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Identity Parade: Philosophy on Trial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Overview: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As per the short lesson on philosophy that was held last week, we will be exploring this issue of identify and personhood further in the following class exercise. </w:t>
      </w:r>
      <w:r>
        <w:rPr>
          <w:i w:val="1"/>
          <w:iCs w:val="1"/>
        </w:rPr>
        <w:br w:type="textWrapping"/>
        <w:br w:type="textWrapping"/>
      </w:r>
      <w:r>
        <w:rPr>
          <w:i w:val="1"/>
          <w:iCs w:val="1"/>
          <w:rtl w:val="0"/>
          <w:lang w:val="en-US"/>
        </w:rPr>
        <w:t xml:space="preserve">We will be putting this memory-wiped individual - Bilbo - on trial for theft. The class will be split into two groups: the prosecution (who will be seeking a guilty verdict), and the defense (who will be seeking an innocent verdict). </w:t>
      </w:r>
      <w:r>
        <w:rPr>
          <w:i w:val="1"/>
          <w:iCs w:val="1"/>
        </w:rPr>
        <w:br w:type="textWrapping"/>
        <w:br w:type="textWrapping"/>
      </w:r>
      <w:r>
        <w:rPr>
          <w:i w:val="1"/>
          <w:iCs w:val="1"/>
          <w:rtl w:val="0"/>
          <w:lang w:val="en-US"/>
        </w:rPr>
        <w:t xml:space="preserve">Whatever group you are put in, you </w:t>
      </w:r>
      <w:r>
        <w:rPr>
          <w:b w:val="1"/>
          <w:bCs w:val="1"/>
          <w:i w:val="1"/>
          <w:iCs w:val="1"/>
          <w:rtl w:val="0"/>
          <w:lang w:val="en-US"/>
        </w:rPr>
        <w:t xml:space="preserve">must </w:t>
      </w:r>
      <w:r>
        <w:rPr>
          <w:i w:val="1"/>
          <w:iCs w:val="1"/>
          <w:rtl w:val="0"/>
          <w:lang w:val="en-US"/>
        </w:rPr>
        <w:t>argue in favor of the group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s outcome. Even if you personally believe that Bilbo should be put in jail, if you are on the defense team, you must argue in favor of innocence. </w:t>
      </w:r>
      <w:r>
        <w:rPr>
          <w:b w:val="1"/>
          <w:bCs w:val="1"/>
          <w:i w:val="1"/>
          <w:iCs w:val="1"/>
          <w:rtl w:val="0"/>
          <w:lang w:val="en-US"/>
        </w:rPr>
        <w:t xml:space="preserve">In addition to philosophical thinking, this exercise will be a test of your ability to rationally and logically think through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>both</w:t>
      </w:r>
      <w:r>
        <w:rPr>
          <w:b w:val="1"/>
          <w:bCs w:val="1"/>
          <w:i w:val="1"/>
          <w:iCs w:val="1"/>
          <w:rtl w:val="0"/>
          <w:lang w:val="en-US"/>
        </w:rPr>
        <w:t xml:space="preserve"> sides of an argument. 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i w:val="1"/>
          <w:iCs w:val="1"/>
          <w:rtl w:val="0"/>
          <w:lang w:val="en-US"/>
        </w:rPr>
        <w:t xml:space="preserve">We will be taking </w:t>
      </w:r>
      <w:r>
        <w:rPr>
          <w:b w:val="1"/>
          <w:bCs w:val="1"/>
          <w:i w:val="1"/>
          <w:iCs w:val="1"/>
          <w:rtl w:val="0"/>
          <w:lang w:val="en-US"/>
        </w:rPr>
        <w:t>45 minutes</w:t>
      </w:r>
      <w:r>
        <w:rPr>
          <w:i w:val="1"/>
          <w:iCs w:val="1"/>
          <w:rtl w:val="0"/>
          <w:lang w:val="en-US"/>
        </w:rPr>
        <w:t xml:space="preserve"> for this trial. </w:t>
      </w:r>
      <w:r>
        <w:rPr>
          <w:i w:val="1"/>
          <w:iCs w:val="1"/>
        </w:rPr>
        <w:br w:type="textWrapping"/>
        <w:br w:type="textWrapping"/>
      </w:r>
      <w:r>
        <w:rPr>
          <w:b w:val="1"/>
          <w:bCs w:val="1"/>
          <w:i w:val="0"/>
          <w:iCs w:val="0"/>
          <w:u w:val="single"/>
          <w:rtl w:val="0"/>
          <w:lang w:val="en-US"/>
        </w:rPr>
        <w:t>General Details:</w:t>
      </w:r>
    </w:p>
    <w:p>
      <w:pPr>
        <w:pStyle w:val="Body"/>
        <w:jc w:val="left"/>
        <w:rPr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i w:val="0"/>
          <w:iCs w:val="0"/>
          <w:rtl w:val="0"/>
          <w:lang w:val="en-US"/>
        </w:rPr>
        <w:t xml:space="preserve">I am the judge, jury, and executioner of this little trial. I will be seeking the most convincing argument to determine whether Bilbo lives, or ends up rotting in a jail cell somewhere in the Appalachians. 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2. </w:t>
      </w:r>
      <w:r>
        <w:rPr>
          <w:b w:val="0"/>
          <w:bCs w:val="0"/>
          <w:i w:val="0"/>
          <w:iCs w:val="0"/>
          <w:rtl w:val="0"/>
          <w:lang w:val="en-US"/>
        </w:rPr>
        <w:t>Your goal is to win the debate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—</w:t>
      </w:r>
      <w:r>
        <w:rPr>
          <w:b w:val="0"/>
          <w:bCs w:val="0"/>
          <w:i w:val="0"/>
          <w:iCs w:val="0"/>
          <w:rtl w:val="0"/>
          <w:lang w:val="en-US"/>
        </w:rPr>
        <w:t>whether that means having a better argument, or by revealing the flaws in the other side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’</w:t>
      </w:r>
      <w:r>
        <w:rPr>
          <w:b w:val="0"/>
          <w:bCs w:val="0"/>
          <w:i w:val="0"/>
          <w:iCs w:val="0"/>
          <w:rtl w:val="0"/>
          <w:lang w:val="en-US"/>
        </w:rPr>
        <w:t xml:space="preserve">s argument, is entirely up to you.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u w:val="single"/>
        </w:rPr>
      </w:pPr>
      <w:r>
        <w:rPr>
          <w:b w:val="1"/>
          <w:bCs w:val="1"/>
          <w:u w:val="single"/>
          <w:rtl w:val="0"/>
          <w:lang w:val="en-US"/>
        </w:rPr>
        <w:t>Trial Format and Procedure: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b w:val="0"/>
          <w:bCs w:val="0"/>
          <w:i w:val="0"/>
          <w:iCs w:val="0"/>
          <w:rtl w:val="0"/>
          <w:lang w:val="en-US"/>
        </w:rPr>
        <w:t xml:space="preserve">Each team will have a grand total of </w:t>
      </w:r>
      <w:r>
        <w:rPr>
          <w:b w:val="1"/>
          <w:bCs w:val="1"/>
          <w:i w:val="0"/>
          <w:iCs w:val="0"/>
          <w:rtl w:val="0"/>
          <w:lang w:val="en-US"/>
        </w:rPr>
        <w:t xml:space="preserve">20 minutes </w:t>
      </w:r>
      <w:r>
        <w:rPr>
          <w:b w:val="0"/>
          <w:bCs w:val="0"/>
          <w:i w:val="0"/>
          <w:iCs w:val="0"/>
          <w:rtl w:val="0"/>
          <w:lang w:val="en-US"/>
        </w:rPr>
        <w:t xml:space="preserve">for all aspects of their argument. </w:t>
      </w: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b w:val="0"/>
          <w:bCs w:val="0"/>
          <w:i w:val="0"/>
          <w:iCs w:val="0"/>
        </w:rPr>
        <w:tab/>
      </w:r>
      <w:r>
        <w:rPr>
          <w:b w:val="1"/>
          <w:bCs w:val="1"/>
          <w:i w:val="0"/>
          <w:iCs w:val="0"/>
          <w:rtl w:val="0"/>
          <w:lang w:val="en-US"/>
        </w:rPr>
        <w:t xml:space="preserve">a. </w:t>
      </w:r>
      <w:r>
        <w:rPr>
          <w:b w:val="0"/>
          <w:bCs w:val="0"/>
          <w:i w:val="0"/>
          <w:iCs w:val="0"/>
          <w:rtl w:val="0"/>
          <w:lang w:val="en-US"/>
        </w:rPr>
        <w:t xml:space="preserve">I will be following this time limit </w:t>
      </w:r>
      <w:r>
        <w:rPr>
          <w:b w:val="1"/>
          <w:bCs w:val="1"/>
          <w:i w:val="0"/>
          <w:iCs w:val="0"/>
          <w:rtl w:val="0"/>
          <w:lang w:val="en-US"/>
        </w:rPr>
        <w:t>strictly</w:t>
      </w:r>
      <w:r>
        <w:rPr>
          <w:rFonts w:hAnsi="Helvetica" w:hint="default"/>
          <w:b w:val="1"/>
          <w:bCs w:val="1"/>
          <w:i w:val="0"/>
          <w:iCs w:val="0"/>
          <w:rtl w:val="0"/>
          <w:lang w:val="en-US"/>
        </w:rPr>
        <w:t>—</w:t>
      </w:r>
      <w:r>
        <w:rPr>
          <w:b w:val="1"/>
          <w:bCs w:val="1"/>
          <w:i w:val="0"/>
          <w:iCs w:val="0"/>
          <w:rtl w:val="0"/>
          <w:lang w:val="en-US"/>
        </w:rPr>
        <w:t xml:space="preserve">I will be setting a timer and cutting you off </w:t>
        <w:tab/>
        <w:t>even if you</w:t>
      </w:r>
      <w:r>
        <w:rPr>
          <w:rFonts w:hAnsi="Helvetica" w:hint="default"/>
          <w:b w:val="1"/>
          <w:bCs w:val="1"/>
          <w:i w:val="0"/>
          <w:iCs w:val="0"/>
          <w:rtl w:val="0"/>
          <w:lang w:val="en-US"/>
        </w:rPr>
        <w:t>’</w:t>
      </w:r>
      <w:r>
        <w:rPr>
          <w:b w:val="1"/>
          <w:bCs w:val="1"/>
          <w:i w:val="0"/>
          <w:iCs w:val="0"/>
          <w:rtl w:val="0"/>
          <w:lang w:val="en-US"/>
        </w:rPr>
        <w:t xml:space="preserve">re not finished speaking. </w:t>
      </w:r>
    </w:p>
    <w:p>
      <w:pPr>
        <w:pStyle w:val="Body"/>
        <w:jc w:val="left"/>
        <w:rPr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>2.</w:t>
      </w:r>
      <w:r>
        <w:rPr>
          <w:i w:val="0"/>
          <w:iCs w:val="0"/>
          <w:rtl w:val="0"/>
          <w:lang w:val="en-US"/>
        </w:rPr>
        <w:t xml:space="preserve"> The 20 minute blocks will be split into 5 minute intervals in the following order:</w:t>
      </w:r>
    </w:p>
    <w:p>
      <w:pPr>
        <w:pStyle w:val="Body"/>
        <w:jc w:val="left"/>
        <w:rPr>
          <w:i w:val="0"/>
          <w:iCs w:val="0"/>
        </w:rPr>
      </w:pPr>
      <w:r>
        <w:rPr>
          <w:i w:val="0"/>
          <w:iCs w:val="0"/>
        </w:rPr>
        <w:tab/>
      </w:r>
      <w:r>
        <w:rPr>
          <w:b w:val="1"/>
          <w:bCs w:val="1"/>
          <w:i w:val="0"/>
          <w:iCs w:val="0"/>
          <w:rtl w:val="0"/>
          <w:lang w:val="en-US"/>
        </w:rPr>
        <w:t xml:space="preserve">a. </w:t>
      </w:r>
      <w:r>
        <w:rPr>
          <w:i w:val="0"/>
          <w:iCs w:val="0"/>
          <w:rtl w:val="0"/>
          <w:lang w:val="en-US"/>
        </w:rPr>
        <w:t xml:space="preserve">Opening statements: each team gives their opening statement, which outlines their </w:t>
        <w:tab/>
        <w:tab/>
        <w:t>main argument and main points.</w:t>
      </w:r>
    </w:p>
    <w:p>
      <w:pPr>
        <w:pStyle w:val="Body"/>
        <w:jc w:val="left"/>
        <w:rPr>
          <w:i w:val="0"/>
          <w:iCs w:val="0"/>
        </w:rPr>
      </w:pPr>
      <w:r>
        <w:rPr>
          <w:i w:val="0"/>
          <w:iCs w:val="0"/>
        </w:rPr>
        <w:tab/>
      </w:r>
      <w:r>
        <w:rPr>
          <w:b w:val="1"/>
          <w:bCs w:val="1"/>
          <w:i w:val="0"/>
          <w:iCs w:val="0"/>
          <w:rtl w:val="0"/>
          <w:lang w:val="en-US"/>
        </w:rPr>
        <w:t xml:space="preserve">b. </w:t>
      </w:r>
      <w:r>
        <w:rPr>
          <w:i w:val="0"/>
          <w:iCs w:val="0"/>
          <w:rtl w:val="0"/>
          <w:lang w:val="en-US"/>
        </w:rPr>
        <w:t>Two periods of response time or prepared statements</w:t>
      </w:r>
      <w:r>
        <w:rPr>
          <w:rFonts w:hAnsi="Helvetica" w:hint="default"/>
          <w:i w:val="0"/>
          <w:iCs w:val="0"/>
          <w:rtl w:val="0"/>
          <w:lang w:val="en-US"/>
        </w:rPr>
        <w:t>—</w:t>
      </w:r>
      <w:r>
        <w:rPr>
          <w:i w:val="0"/>
          <w:iCs w:val="0"/>
          <w:rtl w:val="0"/>
          <w:lang w:val="en-US"/>
        </w:rPr>
        <w:t xml:space="preserve">this time is flexible and you </w:t>
        <w:tab/>
        <w:tab/>
        <w:t>can choose what you</w:t>
      </w:r>
      <w:r>
        <w:rPr>
          <w:rFonts w:hAnsi="Helvetica" w:hint="default"/>
          <w:i w:val="0"/>
          <w:iCs w:val="0"/>
          <w:rtl w:val="0"/>
          <w:lang w:val="en-US"/>
        </w:rPr>
        <w:t>’</w:t>
      </w:r>
      <w:r>
        <w:rPr>
          <w:i w:val="0"/>
          <w:iCs w:val="0"/>
          <w:rtl w:val="0"/>
          <w:lang w:val="en-US"/>
        </w:rPr>
        <w:t xml:space="preserve">d like to do with them. </w:t>
      </w:r>
    </w:p>
    <w:p>
      <w:pPr>
        <w:pStyle w:val="Body"/>
        <w:jc w:val="left"/>
        <w:rPr>
          <w:i w:val="0"/>
          <w:iCs w:val="0"/>
        </w:rPr>
      </w:pPr>
      <w:r>
        <w:rPr>
          <w:i w:val="0"/>
          <w:iCs w:val="0"/>
        </w:rPr>
        <w:tab/>
      </w:r>
      <w:r>
        <w:rPr>
          <w:b w:val="1"/>
          <w:bCs w:val="1"/>
          <w:i w:val="0"/>
          <w:iCs w:val="0"/>
          <w:rtl w:val="0"/>
          <w:lang w:val="en-US"/>
        </w:rPr>
        <w:t xml:space="preserve">c. </w:t>
      </w:r>
      <w:r>
        <w:rPr>
          <w:i w:val="0"/>
          <w:iCs w:val="0"/>
          <w:rtl w:val="0"/>
          <w:lang w:val="en-US"/>
        </w:rPr>
        <w:t>Closing statement: this time can be used to rebut the other side</w:t>
      </w:r>
      <w:r>
        <w:rPr>
          <w:rFonts w:hAnsi="Helvetica" w:hint="default"/>
          <w:i w:val="0"/>
          <w:iCs w:val="0"/>
          <w:rtl w:val="0"/>
          <w:lang w:val="en-US"/>
        </w:rPr>
        <w:t>’</w:t>
      </w:r>
      <w:r>
        <w:rPr>
          <w:i w:val="0"/>
          <w:iCs w:val="0"/>
          <w:rtl w:val="0"/>
          <w:lang w:val="en-US"/>
        </w:rPr>
        <w:t xml:space="preserve">s argument, or to </w:t>
        <w:tab/>
        <w:tab/>
        <w:t xml:space="preserve">reinforce your own. </w:t>
      </w:r>
    </w:p>
    <w:p>
      <w:pPr>
        <w:pStyle w:val="Body"/>
        <w:jc w:val="left"/>
        <w:rPr>
          <w:b w:val="1"/>
          <w:bCs w:val="1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3. </w:t>
      </w:r>
      <w:r>
        <w:rPr>
          <w:b w:val="0"/>
          <w:bCs w:val="0"/>
          <w:i w:val="0"/>
          <w:iCs w:val="0"/>
          <w:rtl w:val="0"/>
          <w:lang w:val="en-US"/>
        </w:rPr>
        <w:t xml:space="preserve">Every 5 minute block will have a new speaker, meaning that each group must have </w:t>
      </w:r>
      <w:r>
        <w:rPr>
          <w:b w:val="1"/>
          <w:bCs w:val="1"/>
          <w:i w:val="0"/>
          <w:iCs w:val="0"/>
          <w:rtl w:val="0"/>
          <w:lang w:val="en-US"/>
        </w:rPr>
        <w:t xml:space="preserve">4 </w:t>
      </w:r>
      <w:r>
        <w:rPr>
          <w:b w:val="0"/>
          <w:bCs w:val="0"/>
          <w:i w:val="0"/>
          <w:iCs w:val="0"/>
          <w:rtl w:val="0"/>
          <w:lang w:val="en-US"/>
        </w:rPr>
        <w:t xml:space="preserve">speakers prepped for the trial. You may choose who speaks. </w:t>
      </w:r>
      <w:r>
        <w:rPr>
          <w:b w:val="1"/>
          <w:bCs w:val="1"/>
          <w:i w:val="1"/>
          <w:iCs w:val="1"/>
          <w:rtl w:val="0"/>
          <w:lang w:val="en-US"/>
        </w:rPr>
        <w:t xml:space="preserve">Know that, if you do not speak in the trial, you will have to submit for homework a 2 paragraph 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“</w:t>
      </w:r>
      <w:r>
        <w:rPr>
          <w:b w:val="1"/>
          <w:bCs w:val="1"/>
          <w:i w:val="1"/>
          <w:iCs w:val="1"/>
          <w:rtl w:val="0"/>
          <w:lang w:val="en-US"/>
        </w:rPr>
        <w:t>speech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 xml:space="preserve">” </w:t>
      </w:r>
      <w:r>
        <w:rPr>
          <w:b w:val="1"/>
          <w:bCs w:val="1"/>
          <w:i w:val="1"/>
          <w:iCs w:val="1"/>
          <w:rtl w:val="0"/>
          <w:lang w:val="en-US"/>
        </w:rPr>
        <w:t>that would comprise what you would argue in a 5 minute time slot for your group</w:t>
      </w:r>
      <w:r>
        <w:rPr>
          <w:rFonts w:hAnsi="Helvetica" w:hint="default"/>
          <w:b w:val="1"/>
          <w:bCs w:val="1"/>
          <w:i w:val="1"/>
          <w:iCs w:val="1"/>
          <w:rtl w:val="0"/>
          <w:lang w:val="en-US"/>
        </w:rPr>
        <w:t>’</w:t>
      </w:r>
      <w:r>
        <w:rPr>
          <w:b w:val="1"/>
          <w:bCs w:val="1"/>
          <w:i w:val="1"/>
          <w:iCs w:val="1"/>
          <w:rtl w:val="0"/>
          <w:lang w:val="en-US"/>
        </w:rPr>
        <w:t xml:space="preserve">s argument. 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1"/>
          <w:bCs w:val="1"/>
          <w:i w:val="0"/>
          <w:iCs w:val="0"/>
          <w:u w:val="single"/>
        </w:rPr>
      </w:pPr>
      <w:r>
        <w:rPr>
          <w:b w:val="1"/>
          <w:bCs w:val="1"/>
          <w:i w:val="0"/>
          <w:iCs w:val="0"/>
          <w:u w:val="single"/>
          <w:rtl w:val="0"/>
          <w:lang w:val="en-US"/>
        </w:rPr>
        <w:t>Grading: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b w:val="0"/>
          <w:bCs w:val="0"/>
          <w:i w:val="0"/>
          <w:iCs w:val="0"/>
          <w:rtl w:val="0"/>
          <w:lang w:val="en-US"/>
        </w:rPr>
        <w:t xml:space="preserve">Grading will be based on a 20-point Socratic Seminar test grade, based on your thoroughness of argument, your eloquence in speaking/writing, and your adherence to the argument you are assigned to do. 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</w:p>
    <w:p>
      <w:pPr>
        <w:pStyle w:val="Body"/>
        <w:jc w:val="left"/>
        <w:rPr>
          <w:b w:val="1"/>
          <w:bCs w:val="1"/>
          <w:i w:val="0"/>
          <w:iCs w:val="0"/>
          <w:u w:val="single"/>
        </w:rPr>
      </w:pPr>
      <w:r>
        <w:rPr>
          <w:b w:val="1"/>
          <w:bCs w:val="1"/>
          <w:i w:val="0"/>
          <w:iCs w:val="0"/>
          <w:u w:val="single"/>
          <w:rtl w:val="0"/>
          <w:lang w:val="en-US"/>
        </w:rPr>
        <w:t>Suggestions: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>Try to anticipate what the other side will say/argue/try to prove</w:t>
      </w:r>
      <w:r>
        <w:rPr>
          <w:rFonts w:hAnsi="Helvetica" w:hint="default"/>
          <w:b w:val="0"/>
          <w:bCs w:val="0"/>
          <w:rtl w:val="0"/>
          <w:lang w:val="en-US"/>
        </w:rPr>
        <w:t>—</w:t>
      </w:r>
      <w:r>
        <w:rPr>
          <w:b w:val="0"/>
          <w:bCs w:val="0"/>
          <w:rtl w:val="0"/>
          <w:lang w:val="en-US"/>
        </w:rPr>
        <w:t xml:space="preserve">this way, you can be prepared with rebuttals beforehand. 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>Think as logically and rationally as possible</w:t>
      </w:r>
      <w:r>
        <w:rPr>
          <w:rFonts w:hAnsi="Helvetica" w:hint="default"/>
          <w:b w:val="0"/>
          <w:bCs w:val="0"/>
          <w:rtl w:val="0"/>
          <w:lang w:val="en-US"/>
        </w:rPr>
        <w:t>—</w:t>
      </w:r>
      <w:r>
        <w:rPr>
          <w:b w:val="0"/>
          <w:bCs w:val="0"/>
          <w:rtl w:val="0"/>
          <w:lang w:val="en-US"/>
        </w:rPr>
        <w:t>don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>t let your emotions inhibit your ability to argue any side of the debate, even if you emotionally disagree with the stance I</w:t>
      </w:r>
      <w:r>
        <w:rPr>
          <w:rFonts w:hAnsi="Helvetica" w:hint="default"/>
          <w:b w:val="0"/>
          <w:bCs w:val="0"/>
          <w:rtl w:val="0"/>
          <w:lang w:val="en-US"/>
        </w:rPr>
        <w:t>’</w:t>
      </w:r>
      <w:r>
        <w:rPr>
          <w:b w:val="0"/>
          <w:bCs w:val="0"/>
          <w:rtl w:val="0"/>
          <w:lang w:val="en-US"/>
        </w:rPr>
        <w:t xml:space="preserve">m asking you to take. 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Look at multiple angles for the argument</w:t>
      </w:r>
      <w:r>
        <w:rPr>
          <w:rFonts w:hAnsi="Helvetica" w:hint="default"/>
          <w:b w:val="0"/>
          <w:bCs w:val="0"/>
          <w:rtl w:val="0"/>
          <w:lang w:val="en-US"/>
        </w:rPr>
        <w:t>—</w:t>
      </w:r>
      <w:r>
        <w:rPr>
          <w:b w:val="0"/>
          <w:bCs w:val="0"/>
          <w:rtl w:val="0"/>
          <w:lang w:val="en-US"/>
        </w:rPr>
        <w:t xml:space="preserve">the importance of the law, the designation of what it means to be a person, the importance of memories, </w:t>
      </w:r>
      <w:r>
        <w:rPr>
          <w:b w:val="0"/>
          <w:bCs w:val="0"/>
          <w:i w:val="1"/>
          <w:iCs w:val="1"/>
          <w:rtl w:val="0"/>
          <w:lang w:val="en-US"/>
        </w:rPr>
        <w:t xml:space="preserve">etc. </w:t>
      </w:r>
      <w:r>
        <w:rPr>
          <w:b w:val="0"/>
          <w:bCs w:val="0"/>
          <w:rtl w:val="0"/>
          <w:lang w:val="en-US"/>
        </w:rPr>
        <w:t xml:space="preserve">There are many ways to argue in the high court of </w:t>
      </w:r>
      <w:r>
        <w:rPr>
          <w:b w:val="1"/>
          <w:bCs w:val="1"/>
          <w:rtl w:val="0"/>
          <w:lang w:val="en-US"/>
        </w:rPr>
        <w:t xml:space="preserve">LaFleche.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